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FA28" w14:textId="0433B84B" w:rsidR="007D3DD8" w:rsidRDefault="00D0641A">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5E5C28C" wp14:editId="22122576">
                <wp:simplePos x="0" y="0"/>
                <wp:positionH relativeFrom="column">
                  <wp:posOffset>3022600</wp:posOffset>
                </wp:positionH>
                <wp:positionV relativeFrom="paragraph">
                  <wp:posOffset>1230630</wp:posOffset>
                </wp:positionV>
                <wp:extent cx="3534410" cy="7405370"/>
                <wp:effectExtent l="0" t="0" r="3810" b="0"/>
                <wp:wrapNone/>
                <wp:docPr id="11942050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405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6541BD"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t>The game is played with a single 52-card deck.</w:t>
                            </w:r>
                          </w:p>
                          <w:p w14:paraId="3997B113"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makes two ante wagers of equal value. Ante across bet and ante down bet.  The player may also place an optional five-card bonus bet.</w:t>
                            </w:r>
                          </w:p>
                          <w:p w14:paraId="0B70EF56"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 xml:space="preserve">Dealer then deals five community cards </w:t>
                            </w:r>
                            <w:proofErr w:type="spellStart"/>
                            <w:r w:rsidRPr="00D0641A">
                              <w:rPr>
                                <w:rFonts w:ascii="Ano Regular" w:hAnsi="Ano Regular"/>
                                <w:color w:val="auto"/>
                                <w14:ligatures w14:val="none"/>
                              </w:rPr>
                              <w:t>facedown</w:t>
                            </w:r>
                            <w:proofErr w:type="spellEnd"/>
                            <w:r w:rsidRPr="00D0641A">
                              <w:rPr>
                                <w:rFonts w:ascii="Ano Regular" w:hAnsi="Ano Regular"/>
                                <w:color w:val="auto"/>
                                <w14:ligatures w14:val="none"/>
                              </w:rPr>
                              <w:t xml:space="preserve"> in such a way that they form a cross.</w:t>
                            </w:r>
                          </w:p>
                          <w:p w14:paraId="069A6A05"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Each player then receives two cards facedown. Players may examine their own cards.</w:t>
                            </w:r>
                          </w:p>
                          <w:p w14:paraId="6CE208FF"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an across bet of 1X to 3X the ante across bet.</w:t>
                            </w:r>
                          </w:p>
                          <w:p w14:paraId="36800DE8"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turns over two outside cards on the horizontal line of the cross.</w:t>
                            </w:r>
                          </w:p>
                          <w:p w14:paraId="69A24D14"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 down bet of 1X to 3X the ante down bet.</w:t>
                            </w:r>
                          </w:p>
                          <w:p w14:paraId="1273E344"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turns over two outside cards on the vertical line of the cross.</w:t>
                            </w:r>
                          </w:p>
                          <w:p w14:paraId="02E269DE"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 middle bet of 1X to 3X one of the original ante bets.</w:t>
                            </w:r>
                          </w:p>
                          <w:p w14:paraId="43042C09"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then turns over the middle card.</w:t>
                            </w:r>
                          </w:p>
                          <w:p w14:paraId="121A2C91" w14:textId="77777777" w:rsidR="00D0641A" w:rsidRPr="00D0641A" w:rsidRDefault="00D0641A" w:rsidP="00D0641A">
                            <w:pPr>
                              <w:widowControl w:val="0"/>
                              <w:spacing w:line="360" w:lineRule="auto"/>
                              <w:rPr>
                                <w:rFonts w:ascii="Ano Regular" w:hAnsi="Ano Regular"/>
                                <w:color w:val="auto"/>
                                <w:sz w:val="32"/>
                                <w:szCs w:val="32"/>
                                <w14:ligatures w14:val="none"/>
                              </w:rPr>
                            </w:pPr>
                            <w:r w:rsidRPr="00D0641A">
                              <w:rPr>
                                <w:rFonts w:ascii="Ano Regular" w:hAnsi="Ano Regular"/>
                                <w:color w:val="auto"/>
                                <w14:ligatures w14:val="none"/>
                              </w:rPr>
                              <w:br/>
                              <w:t xml:space="preserve">The player then uses their two cards plus the three community cards on the horizontal line of the cross to form an across hand and uses their two cards plus the three community cards on the vertical line of the cross to form a down hand.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5C28C" id="_x0000_t202" coordsize="21600,21600" o:spt="202" path="m,l,21600r21600,l21600,xe">
                <v:stroke joinstyle="miter"/>
                <v:path gradientshapeok="t" o:connecttype="rect"/>
              </v:shapetype>
              <v:shape id="Text Box 8" o:spid="_x0000_s1026" type="#_x0000_t202" style="position:absolute;margin-left:238pt;margin-top:96.9pt;width:278.3pt;height:583.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k84gEAALcDAAAOAAAAZHJzL2Uyb0RvYy54bWysU9uO0zAQfUfiHyy/07TbG4qarpZdLUJa&#10;LtLCBziOnVgkHjN2m5SvZ+yk3QJviBfL47HPzDlzvLsdupYdFXoDtuCL2ZwzZSVUxtYF//b18c1b&#10;znwQthItWFXwk/L8dv/61a53ubqBBtpKISMQ6/PeFbwJweVZ5mWjOuFn4JSlpAbsRKAQ66xC0RN6&#10;12Y38/km6wErhyCV93T6MCb5PuFrrWT4rLVXgbUFp95CWjGtZVyz/U7kNQrXGDm1If6hi04YS0Uv&#10;UA8iCHZA8xdUZySCBx1mEroMtDZSJQ7EZjH/g81zI5xKXEgc7y4y+f8HKz8dn90XZGF4BwMNMJHw&#10;7gnkd88s3DfC1uoOEfpGiYoKL6JkWe98Pj2NUvvcR5Cy/wgVDVkcAiSgQWMXVSGejNBpAKeL6GoI&#10;TNLhcr1crRaUkpTbrubr5TaNJRP5+blDH94r6FjcFBxpqgleHJ98iO2I/HwlVrPwaNo2Tba1vx3Q&#10;xfFEJWtMr8/9j0zCUA7MVBPTmCuhOhE7hNE95HbaNIA/OevJOQX3Pw4CFWftB0sKLTfr7Yasdh3g&#10;dVBeB8JKgip44Gzc3ofRngeHpm6o0jgTC3ekqjaJ70tX0yzIHUmGycnRftdxuvXy3/a/AAAA//8D&#10;AFBLAwQUAAYACAAAACEArdxFseAAAAANAQAADwAAAGRycy9kb3ducmV2LnhtbEyPwU7DMBBE70j8&#10;g7VI3KhNg1wa4lQVEjck2oI4O/E2iRrbke00ga9ne6K3Hc1odl6xmW3Pzhhi552Cx4UAhq72pnON&#10;gq/Pt4dnYDFpZ3TvHSr4wQib8vam0Lnxk9vj+ZAaRiUu5lpBm9KQcx7rFq2OCz+gI+/og9WJZGi4&#10;CXqictvzpRCSW905+tDqAV9brE+H0Sr4rlbjbgrZbn/6HWTvt/HjPUWl7u/m7QuwhHP6D8NlPk2H&#10;kjZVfnQmsl7B00oSSyJjnRHDJSGypQRW0ZVJIYCXBb+mKP8AAAD//wMAUEsBAi0AFAAGAAgAAAAh&#10;ALaDOJL+AAAA4QEAABMAAAAAAAAAAAAAAAAAAAAAAFtDb250ZW50X1R5cGVzXS54bWxQSwECLQAU&#10;AAYACAAAACEAOP0h/9YAAACUAQAACwAAAAAAAAAAAAAAAAAvAQAAX3JlbHMvLnJlbHNQSwECLQAU&#10;AAYACAAAACEAO9S5POIBAAC3AwAADgAAAAAAAAAAAAAAAAAuAgAAZHJzL2Uyb0RvYy54bWxQSwEC&#10;LQAUAAYACAAAACEArdxFseAAAAANAQAADwAAAAAAAAAAAAAAAAA8BAAAZHJzL2Rvd25yZXYueG1s&#10;UEsFBgAAAAAEAAQA8wAAAEkFAAAAAA==&#10;" filled="f" stroked="f" strokecolor="black [0]" insetpen="t">
                <v:textbox inset="2.88pt,2.88pt,2.88pt,2.88pt">
                  <w:txbxContent>
                    <w:p w14:paraId="1A6541BD"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t>The game is played with a single 52-card deck.</w:t>
                      </w:r>
                    </w:p>
                    <w:p w14:paraId="3997B113"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makes two ante wagers of equal value. Ante across bet and ante down bet.  The player may also place an optional five-card bonus bet.</w:t>
                      </w:r>
                    </w:p>
                    <w:p w14:paraId="0B70EF56"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 xml:space="preserve">Dealer then deals five community cards </w:t>
                      </w:r>
                      <w:proofErr w:type="spellStart"/>
                      <w:r w:rsidRPr="00D0641A">
                        <w:rPr>
                          <w:rFonts w:ascii="Ano Regular" w:hAnsi="Ano Regular"/>
                          <w:color w:val="auto"/>
                          <w14:ligatures w14:val="none"/>
                        </w:rPr>
                        <w:t>facedown</w:t>
                      </w:r>
                      <w:proofErr w:type="spellEnd"/>
                      <w:r w:rsidRPr="00D0641A">
                        <w:rPr>
                          <w:rFonts w:ascii="Ano Regular" w:hAnsi="Ano Regular"/>
                          <w:color w:val="auto"/>
                          <w14:ligatures w14:val="none"/>
                        </w:rPr>
                        <w:t xml:space="preserve"> in such a way that they form a cross.</w:t>
                      </w:r>
                    </w:p>
                    <w:p w14:paraId="069A6A05"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Each player then receives two cards facedown. Players may examine their own cards.</w:t>
                      </w:r>
                    </w:p>
                    <w:p w14:paraId="6CE208FF"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an across bet of 1X to 3X the ante across bet.</w:t>
                      </w:r>
                    </w:p>
                    <w:p w14:paraId="36800DE8"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turns over two outside cards on the horizontal line of the cross.</w:t>
                      </w:r>
                    </w:p>
                    <w:p w14:paraId="69A24D14"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 down bet of 1X to 3X the ante down bet.</w:t>
                      </w:r>
                    </w:p>
                    <w:p w14:paraId="1273E344"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turns over two outside cards on the vertical line of the cross.</w:t>
                      </w:r>
                    </w:p>
                    <w:p w14:paraId="02E269DE"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Player may fold or make a middle bet of 1X to 3X one of the original ante bets.</w:t>
                      </w:r>
                    </w:p>
                    <w:p w14:paraId="43042C09" w14:textId="77777777" w:rsidR="00D0641A" w:rsidRPr="00D0641A" w:rsidRDefault="00D0641A" w:rsidP="00D0641A">
                      <w:pPr>
                        <w:widowControl w:val="0"/>
                        <w:spacing w:line="360" w:lineRule="auto"/>
                        <w:rPr>
                          <w:rFonts w:ascii="Ano Regular" w:hAnsi="Ano Regular"/>
                          <w:color w:val="auto"/>
                          <w14:ligatures w14:val="none"/>
                        </w:rPr>
                      </w:pPr>
                      <w:r w:rsidRPr="00D0641A">
                        <w:rPr>
                          <w:rFonts w:ascii="Ano Regular" w:hAnsi="Ano Regular"/>
                          <w:color w:val="auto"/>
                          <w14:ligatures w14:val="none"/>
                        </w:rPr>
                        <w:br/>
                        <w:t>Dealer then turns over the middle card.</w:t>
                      </w:r>
                    </w:p>
                    <w:p w14:paraId="121A2C91" w14:textId="77777777" w:rsidR="00D0641A" w:rsidRPr="00D0641A" w:rsidRDefault="00D0641A" w:rsidP="00D0641A">
                      <w:pPr>
                        <w:widowControl w:val="0"/>
                        <w:spacing w:line="360" w:lineRule="auto"/>
                        <w:rPr>
                          <w:rFonts w:ascii="Ano Regular" w:hAnsi="Ano Regular"/>
                          <w:color w:val="auto"/>
                          <w:sz w:val="32"/>
                          <w:szCs w:val="32"/>
                          <w14:ligatures w14:val="none"/>
                        </w:rPr>
                      </w:pPr>
                      <w:r w:rsidRPr="00D0641A">
                        <w:rPr>
                          <w:rFonts w:ascii="Ano Regular" w:hAnsi="Ano Regular"/>
                          <w:color w:val="auto"/>
                          <w14:ligatures w14:val="none"/>
                        </w:rPr>
                        <w:br/>
                        <w:t xml:space="preserve">The player then uses their two cards plus the three community cards on the horizontal line of the cross to form an across hand and uses their two cards plus the three community cards on the vertical line of the cross to form a down hand.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F156977" wp14:editId="057810A6">
                <wp:simplePos x="0" y="0"/>
                <wp:positionH relativeFrom="column">
                  <wp:posOffset>3048000</wp:posOffset>
                </wp:positionH>
                <wp:positionV relativeFrom="paragraph">
                  <wp:posOffset>-814070</wp:posOffset>
                </wp:positionV>
                <wp:extent cx="3533775" cy="2099945"/>
                <wp:effectExtent l="0" t="0" r="4445" b="0"/>
                <wp:wrapNone/>
                <wp:docPr id="12645238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099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7BBF03" w14:textId="77777777" w:rsidR="00D0641A" w:rsidRPr="00D0641A" w:rsidRDefault="00D0641A" w:rsidP="00D0641A">
                            <w:pPr>
                              <w:widowControl w:val="0"/>
                              <w:jc w:val="center"/>
                              <w:rPr>
                                <w:rFonts w:ascii="Garnett Black" w:hAnsi="Garnett Black"/>
                                <w:b/>
                                <w:bCs/>
                                <w:color w:val="auto"/>
                                <w:sz w:val="72"/>
                                <w:szCs w:val="72"/>
                                <w14:ligatures w14:val="none"/>
                              </w:rPr>
                            </w:pPr>
                            <w:r w:rsidRPr="00D0641A">
                              <w:rPr>
                                <w:rFonts w:ascii="Garnett Black" w:hAnsi="Garnett Black"/>
                                <w:b/>
                                <w:bCs/>
                                <w:color w:val="auto"/>
                                <w:sz w:val="72"/>
                                <w:szCs w:val="72"/>
                                <w14:ligatures w14:val="none"/>
                              </w:rPr>
                              <w:t>CRISS CROSS POKER</w:t>
                            </w:r>
                          </w:p>
                          <w:p w14:paraId="1D5BCC8E" w14:textId="77777777" w:rsidR="00D0641A" w:rsidRPr="00D0641A" w:rsidRDefault="00D0641A" w:rsidP="00D0641A">
                            <w:pPr>
                              <w:widowControl w:val="0"/>
                              <w:jc w:val="center"/>
                              <w:rPr>
                                <w:rFonts w:ascii="Voltage" w:hAnsi="Voltage"/>
                                <w:color w:val="auto"/>
                                <w:sz w:val="44"/>
                                <w:szCs w:val="44"/>
                                <w14:ligatures w14:val="none"/>
                              </w:rPr>
                            </w:pPr>
                            <w:r w:rsidRPr="00D0641A">
                              <w:rPr>
                                <w:rFonts w:ascii="Voltage" w:hAnsi="Voltage"/>
                                <w:color w:val="auto"/>
                                <w:sz w:val="44"/>
                                <w:szCs w:val="44"/>
                                <w14:ligatures w14:val="none"/>
                              </w:rPr>
                              <w:t>Rules of Play</w:t>
                            </w:r>
                          </w:p>
                          <w:p w14:paraId="65C31DBA" w14:textId="77777777" w:rsidR="00D0641A" w:rsidRPr="00D0641A" w:rsidRDefault="00D0641A" w:rsidP="00D0641A">
                            <w:pPr>
                              <w:widowControl w:val="0"/>
                              <w:jc w:val="center"/>
                              <w:rPr>
                                <w:rFonts w:ascii="Garnett Black" w:hAnsi="Garnett Black"/>
                                <w:color w:val="auto"/>
                                <w:sz w:val="52"/>
                                <w:szCs w:val="52"/>
                                <w14:ligatures w14:val="none"/>
                              </w:rPr>
                            </w:pPr>
                            <w:r w:rsidRPr="00D0641A">
                              <w:rPr>
                                <w:rFonts w:ascii="Garnett Black" w:hAnsi="Garnett Black"/>
                                <w:color w:val="auto"/>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6977" id="Text Box 7" o:spid="_x0000_s1027" type="#_x0000_t202" style="position:absolute;margin-left:240pt;margin-top:-64.1pt;width:278.25pt;height:16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WO4QEAALADAAAOAAAAZHJzL2Uyb0RvYy54bWysU8GO0zAQvSPxD5bvNGlLWxo1XS27WoS0&#10;LEgLH+A4dmKReMzYbVK+nomTdgvcEBfLM7bfzHvzvLvp24YdFXoDNufzWcqZshJKY6ucf/v68OYd&#10;Zz4IW4oGrMr5SXl+s3/9ate5TC2ghqZUyAjE+qxzOa9DcFmSeFmrVvgZOGXpUAO2IlCIVVKi6Ai9&#10;bZJFmq6TDrB0CFJ5T9n78ZDvI77WSobPWnsVWJNz6i3EFeNaDGuy34msQuFqI6c2xD900QpjqegF&#10;6l4EwQ5o/oJqjUTwoMNMQpuA1kaqyIHYzNM/2DzXwqnIhcTx7iKT/3+w8un47L4gC/176GmAkYR3&#10;jyC/e2bhrha2UreI0NVKlFR4PkiWdM5n09NBap/5AaToPkFJQxaHABGo19gOqhBPRug0gNNFdNUH&#10;Jim5XC2Xm82KM0lni3S73b5dxRoiOz936MMHBS0bNjlHmmqEF8dHH4Z2RHa+MlSz8GCaJk62sb8l&#10;6OKYUdEa0+tz/yOT0Bc9vR2SBZQnooUw2oZsTpsa8CdnHVkm5/7HQaDirPloSZrlerVZk8euA7wO&#10;iutAWElQOQ+cjdu7MPry4NBUNVUah2HhluTUJhJ96WoaAtki8p8sPPjuOo63Xj7a/hcAAAD//wMA&#10;UEsDBBQABgAIAAAAIQAlXdpx4QAAAA0BAAAPAAAAZHJzL2Rvd25yZXYueG1sTI/LTsMwFET3SPyD&#10;dZHYtXZdmkYhN1WFxA6JtiDWTuwmUf2IbKcJfD3uCpajGc2cKXez0eSqfOidRVgtGRBlGyd72yJ8&#10;frwuciAhCiuFdlYhfKsAu+r+rhSFdJM9qusptiSV2FAIhC7GoaA0NJ0yIizdoGzyzs4bEZP0LZVe&#10;TKncaMoZy6gRvU0LnRjUS6eay2k0CF/1djxMfn04Xn6GTLt9eH+LAfHxYd4/A4lqjn9huOEndKgS&#10;U+1GKwPRCE85S18iwmLFcw7kFmHrbAOkRuCMb4BWJf3/ovoFAAD//wMAUEsBAi0AFAAGAAgAAAAh&#10;ALaDOJL+AAAA4QEAABMAAAAAAAAAAAAAAAAAAAAAAFtDb250ZW50X1R5cGVzXS54bWxQSwECLQAU&#10;AAYACAAAACEAOP0h/9YAAACUAQAACwAAAAAAAAAAAAAAAAAvAQAAX3JlbHMvLnJlbHNQSwECLQAU&#10;AAYACAAAACEAn2TVjuEBAACwAwAADgAAAAAAAAAAAAAAAAAuAgAAZHJzL2Uyb0RvYy54bWxQSwEC&#10;LQAUAAYACAAAACEAJV3aceEAAAANAQAADwAAAAAAAAAAAAAAAAA7BAAAZHJzL2Rvd25yZXYueG1s&#10;UEsFBgAAAAAEAAQA8wAAAEkFAAAAAA==&#10;" filled="f" stroked="f" strokecolor="black [0]" insetpen="t">
                <v:textbox inset="2.88pt,2.88pt,2.88pt,2.88pt">
                  <w:txbxContent>
                    <w:p w14:paraId="637BBF03" w14:textId="77777777" w:rsidR="00D0641A" w:rsidRPr="00D0641A" w:rsidRDefault="00D0641A" w:rsidP="00D0641A">
                      <w:pPr>
                        <w:widowControl w:val="0"/>
                        <w:jc w:val="center"/>
                        <w:rPr>
                          <w:rFonts w:ascii="Garnett Black" w:hAnsi="Garnett Black"/>
                          <w:b/>
                          <w:bCs/>
                          <w:color w:val="auto"/>
                          <w:sz w:val="72"/>
                          <w:szCs w:val="72"/>
                          <w14:ligatures w14:val="none"/>
                        </w:rPr>
                      </w:pPr>
                      <w:r w:rsidRPr="00D0641A">
                        <w:rPr>
                          <w:rFonts w:ascii="Garnett Black" w:hAnsi="Garnett Black"/>
                          <w:b/>
                          <w:bCs/>
                          <w:color w:val="auto"/>
                          <w:sz w:val="72"/>
                          <w:szCs w:val="72"/>
                          <w14:ligatures w14:val="none"/>
                        </w:rPr>
                        <w:t>CRISS CROSS POKER</w:t>
                      </w:r>
                    </w:p>
                    <w:p w14:paraId="1D5BCC8E" w14:textId="77777777" w:rsidR="00D0641A" w:rsidRPr="00D0641A" w:rsidRDefault="00D0641A" w:rsidP="00D0641A">
                      <w:pPr>
                        <w:widowControl w:val="0"/>
                        <w:jc w:val="center"/>
                        <w:rPr>
                          <w:rFonts w:ascii="Voltage" w:hAnsi="Voltage"/>
                          <w:color w:val="auto"/>
                          <w:sz w:val="44"/>
                          <w:szCs w:val="44"/>
                          <w14:ligatures w14:val="none"/>
                        </w:rPr>
                      </w:pPr>
                      <w:r w:rsidRPr="00D0641A">
                        <w:rPr>
                          <w:rFonts w:ascii="Voltage" w:hAnsi="Voltage"/>
                          <w:color w:val="auto"/>
                          <w:sz w:val="44"/>
                          <w:szCs w:val="44"/>
                          <w14:ligatures w14:val="none"/>
                        </w:rPr>
                        <w:t>Rules of Play</w:t>
                      </w:r>
                    </w:p>
                    <w:p w14:paraId="65C31DBA" w14:textId="77777777" w:rsidR="00D0641A" w:rsidRPr="00D0641A" w:rsidRDefault="00D0641A" w:rsidP="00D0641A">
                      <w:pPr>
                        <w:widowControl w:val="0"/>
                        <w:jc w:val="center"/>
                        <w:rPr>
                          <w:rFonts w:ascii="Garnett Black" w:hAnsi="Garnett Black"/>
                          <w:color w:val="auto"/>
                          <w:sz w:val="52"/>
                          <w:szCs w:val="52"/>
                          <w14:ligatures w14:val="none"/>
                        </w:rPr>
                      </w:pPr>
                      <w:r w:rsidRPr="00D0641A">
                        <w:rPr>
                          <w:rFonts w:ascii="Garnett Black" w:hAnsi="Garnett Black"/>
                          <w:color w:val="auto"/>
                          <w:sz w:val="52"/>
                          <w:szCs w:val="52"/>
                          <w14:ligatures w14:val="none"/>
                        </w:rPr>
                        <w:t> </w:t>
                      </w:r>
                    </w:p>
                  </w:txbxContent>
                </v:textbox>
              </v:shape>
            </w:pict>
          </mc:Fallback>
        </mc:AlternateContent>
      </w:r>
      <w:r w:rsidR="007D3DD8">
        <w:br w:type="page"/>
      </w:r>
    </w:p>
    <w:tbl>
      <w:tblPr>
        <w:tblpPr w:leftFromText="180" w:rightFromText="180" w:vertAnchor="text" w:horzAnchor="page" w:tblpX="7141" w:tblpY="-1219"/>
        <w:tblW w:w="4875" w:type="dxa"/>
        <w:tblCellMar>
          <w:left w:w="0" w:type="dxa"/>
          <w:right w:w="0" w:type="dxa"/>
        </w:tblCellMar>
        <w:tblLook w:val="04A0" w:firstRow="1" w:lastRow="0" w:firstColumn="1" w:lastColumn="0" w:noHBand="0" w:noVBand="1"/>
      </w:tblPr>
      <w:tblGrid>
        <w:gridCol w:w="3150"/>
        <w:gridCol w:w="1725"/>
      </w:tblGrid>
      <w:tr w:rsidR="00D0641A" w:rsidRPr="00D0641A" w14:paraId="7A63A9C9" w14:textId="77777777" w:rsidTr="00D0641A">
        <w:trPr>
          <w:trHeight w:val="562"/>
        </w:trPr>
        <w:tc>
          <w:tcPr>
            <w:tcW w:w="4875" w:type="dxa"/>
            <w:gridSpan w:val="2"/>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7EEACAF" w14:textId="77777777" w:rsidR="00D0641A" w:rsidRPr="00D0641A" w:rsidRDefault="00D0641A" w:rsidP="00D0641A">
            <w:pPr>
              <w:spacing w:after="160" w:line="259" w:lineRule="auto"/>
              <w:rPr>
                <w:b/>
                <w:bCs/>
              </w:rPr>
            </w:pPr>
            <w:r w:rsidRPr="00D0641A">
              <w:rPr>
                <w:b/>
                <w:bCs/>
              </w:rPr>
              <w:lastRenderedPageBreak/>
              <w:t xml:space="preserve">CRISS CROSS POKER </w:t>
            </w:r>
            <w:r w:rsidRPr="00D0641A">
              <w:rPr>
                <w:b/>
                <w:bCs/>
              </w:rPr>
              <w:br/>
              <w:t>PAYOUT TABLE</w:t>
            </w:r>
          </w:p>
        </w:tc>
      </w:tr>
      <w:tr w:rsidR="00D0641A" w:rsidRPr="00D0641A" w14:paraId="377BDFC9" w14:textId="77777777" w:rsidTr="00D0641A">
        <w:trPr>
          <w:trHeight w:val="288"/>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C7579A8" w14:textId="77777777" w:rsidR="00D0641A" w:rsidRPr="00D0641A" w:rsidRDefault="00D0641A" w:rsidP="00D0641A">
            <w:pPr>
              <w:spacing w:after="160" w:line="259" w:lineRule="auto"/>
              <w:rPr>
                <w:b/>
                <w:bCs/>
              </w:rPr>
            </w:pPr>
            <w:r w:rsidRPr="00D0641A">
              <w:rPr>
                <w:b/>
                <w:bCs/>
              </w:rPr>
              <w:t>HAND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1C902C4" w14:textId="77777777" w:rsidR="00D0641A" w:rsidRPr="00D0641A" w:rsidRDefault="00D0641A" w:rsidP="00D0641A">
            <w:pPr>
              <w:spacing w:after="160" w:line="259" w:lineRule="auto"/>
              <w:rPr>
                <w:b/>
                <w:bCs/>
              </w:rPr>
            </w:pPr>
            <w:r w:rsidRPr="00D0641A">
              <w:rPr>
                <w:b/>
                <w:bCs/>
              </w:rPr>
              <w:t>PAYS*</w:t>
            </w:r>
          </w:p>
        </w:tc>
      </w:tr>
      <w:tr w:rsidR="00D0641A" w:rsidRPr="00D0641A" w14:paraId="47EE0EB4" w14:textId="77777777" w:rsidTr="00D0641A">
        <w:trPr>
          <w:trHeight w:val="270"/>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644FFE8" w14:textId="77777777" w:rsidR="00D0641A" w:rsidRPr="00D0641A" w:rsidRDefault="00D0641A" w:rsidP="00D0641A">
            <w:pPr>
              <w:spacing w:after="160" w:line="259" w:lineRule="auto"/>
            </w:pPr>
            <w:r w:rsidRPr="00D0641A">
              <w:t>Royal 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01A319C" w14:textId="77777777" w:rsidR="00D0641A" w:rsidRPr="00D0641A" w:rsidRDefault="00D0641A" w:rsidP="00D0641A">
            <w:pPr>
              <w:spacing w:after="160" w:line="259" w:lineRule="auto"/>
            </w:pPr>
            <w:r w:rsidRPr="00D0641A">
              <w:t>500 to 1</w:t>
            </w:r>
          </w:p>
        </w:tc>
      </w:tr>
      <w:tr w:rsidR="00D0641A" w:rsidRPr="00D0641A" w14:paraId="4548CCA0" w14:textId="77777777" w:rsidTr="00D0641A">
        <w:trPr>
          <w:trHeight w:val="333"/>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2B6F1D9" w14:textId="77777777" w:rsidR="00D0641A" w:rsidRPr="00D0641A" w:rsidRDefault="00D0641A" w:rsidP="00D0641A">
            <w:pPr>
              <w:spacing w:after="160" w:line="259" w:lineRule="auto"/>
            </w:pPr>
            <w:r w:rsidRPr="00D0641A">
              <w:t>Straight 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0F68DF3C" w14:textId="77777777" w:rsidR="00D0641A" w:rsidRPr="00D0641A" w:rsidRDefault="00D0641A" w:rsidP="00D0641A">
            <w:pPr>
              <w:spacing w:after="160" w:line="259" w:lineRule="auto"/>
            </w:pPr>
            <w:r w:rsidRPr="00D0641A">
              <w:t>100 to 1</w:t>
            </w:r>
          </w:p>
        </w:tc>
      </w:tr>
      <w:tr w:rsidR="00D0641A" w:rsidRPr="00D0641A" w14:paraId="0B0342DF" w14:textId="77777777" w:rsidTr="00D0641A">
        <w:trPr>
          <w:trHeight w:val="225"/>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4DEE913" w14:textId="77777777" w:rsidR="00D0641A" w:rsidRPr="00D0641A" w:rsidRDefault="00D0641A" w:rsidP="00D0641A">
            <w:pPr>
              <w:spacing w:after="160" w:line="259" w:lineRule="auto"/>
            </w:pPr>
            <w:r w:rsidRPr="00D0641A">
              <w:t>Four-of-a-Kind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6A0344D" w14:textId="77777777" w:rsidR="00D0641A" w:rsidRPr="00D0641A" w:rsidRDefault="00D0641A" w:rsidP="00D0641A">
            <w:pPr>
              <w:spacing w:after="160" w:line="259" w:lineRule="auto"/>
            </w:pPr>
            <w:r w:rsidRPr="00D0641A">
              <w:t>40 to 1</w:t>
            </w:r>
          </w:p>
        </w:tc>
      </w:tr>
      <w:tr w:rsidR="00D0641A" w:rsidRPr="00D0641A" w14:paraId="341B7548" w14:textId="77777777" w:rsidTr="00D0641A">
        <w:trPr>
          <w:trHeight w:val="288"/>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72910C6" w14:textId="77777777" w:rsidR="00D0641A" w:rsidRPr="00D0641A" w:rsidRDefault="00D0641A" w:rsidP="00D0641A">
            <w:pPr>
              <w:spacing w:after="160" w:line="259" w:lineRule="auto"/>
            </w:pPr>
            <w:r w:rsidRPr="00D0641A">
              <w:t>Full House</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D753268" w14:textId="77777777" w:rsidR="00D0641A" w:rsidRPr="00D0641A" w:rsidRDefault="00D0641A" w:rsidP="00D0641A">
            <w:pPr>
              <w:spacing w:after="160" w:line="259" w:lineRule="auto"/>
            </w:pPr>
            <w:r w:rsidRPr="00D0641A">
              <w:t>12 to 1</w:t>
            </w:r>
          </w:p>
        </w:tc>
      </w:tr>
      <w:tr w:rsidR="00D0641A" w:rsidRPr="00D0641A" w14:paraId="3D34815D" w14:textId="77777777" w:rsidTr="00D0641A">
        <w:trPr>
          <w:trHeight w:val="180"/>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C6F1929" w14:textId="77777777" w:rsidR="00D0641A" w:rsidRPr="00D0641A" w:rsidRDefault="00D0641A" w:rsidP="00D0641A">
            <w:pPr>
              <w:spacing w:after="160" w:line="259" w:lineRule="auto"/>
            </w:pPr>
            <w:r w:rsidRPr="00D0641A">
              <w:t>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D24F0BD" w14:textId="77777777" w:rsidR="00D0641A" w:rsidRPr="00D0641A" w:rsidRDefault="00D0641A" w:rsidP="00D0641A">
            <w:pPr>
              <w:spacing w:after="160" w:line="259" w:lineRule="auto"/>
            </w:pPr>
            <w:r w:rsidRPr="00D0641A">
              <w:t>8 to 1</w:t>
            </w:r>
          </w:p>
        </w:tc>
      </w:tr>
      <w:tr w:rsidR="00D0641A" w:rsidRPr="00D0641A" w14:paraId="72E797C0" w14:textId="77777777" w:rsidTr="00D0641A">
        <w:trPr>
          <w:trHeight w:val="261"/>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253AC9F" w14:textId="77777777" w:rsidR="00D0641A" w:rsidRPr="00D0641A" w:rsidRDefault="00D0641A" w:rsidP="00D0641A">
            <w:pPr>
              <w:spacing w:after="160" w:line="259" w:lineRule="auto"/>
            </w:pPr>
            <w:r w:rsidRPr="00D0641A">
              <w:t>Straight</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F120F72" w14:textId="77777777" w:rsidR="00D0641A" w:rsidRPr="00D0641A" w:rsidRDefault="00D0641A" w:rsidP="00D0641A">
            <w:pPr>
              <w:spacing w:after="160" w:line="259" w:lineRule="auto"/>
            </w:pPr>
            <w:r w:rsidRPr="00D0641A">
              <w:t>5 to 1</w:t>
            </w:r>
          </w:p>
        </w:tc>
      </w:tr>
      <w:tr w:rsidR="00D0641A" w:rsidRPr="00D0641A" w14:paraId="0228E969" w14:textId="77777777" w:rsidTr="00D0641A">
        <w:trPr>
          <w:trHeight w:val="243"/>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9B58D06" w14:textId="77777777" w:rsidR="00D0641A" w:rsidRPr="00D0641A" w:rsidRDefault="00D0641A" w:rsidP="00D0641A">
            <w:pPr>
              <w:spacing w:after="160" w:line="259" w:lineRule="auto"/>
            </w:pPr>
            <w:r w:rsidRPr="00D0641A">
              <w:t>3-of-a-Kind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04EFE4CB" w14:textId="77777777" w:rsidR="00D0641A" w:rsidRPr="00D0641A" w:rsidRDefault="00D0641A" w:rsidP="00D0641A">
            <w:pPr>
              <w:spacing w:after="160" w:line="259" w:lineRule="auto"/>
            </w:pPr>
            <w:r w:rsidRPr="00D0641A">
              <w:t>3 to 1</w:t>
            </w:r>
          </w:p>
        </w:tc>
      </w:tr>
      <w:tr w:rsidR="00D0641A" w:rsidRPr="00D0641A" w14:paraId="52EC903A" w14:textId="77777777" w:rsidTr="00D0641A">
        <w:trPr>
          <w:trHeight w:val="315"/>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68F1451" w14:textId="77777777" w:rsidR="00D0641A" w:rsidRPr="00D0641A" w:rsidRDefault="00D0641A" w:rsidP="00D0641A">
            <w:pPr>
              <w:spacing w:after="160" w:line="259" w:lineRule="auto"/>
            </w:pPr>
            <w:r w:rsidRPr="00D0641A">
              <w:t>Two Pair</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A0B69F3" w14:textId="77777777" w:rsidR="00D0641A" w:rsidRPr="00D0641A" w:rsidRDefault="00D0641A" w:rsidP="00D0641A">
            <w:pPr>
              <w:spacing w:after="160" w:line="259" w:lineRule="auto"/>
            </w:pPr>
            <w:r w:rsidRPr="00D0641A">
              <w:t>2 to 1</w:t>
            </w:r>
          </w:p>
        </w:tc>
      </w:tr>
      <w:tr w:rsidR="00D0641A" w:rsidRPr="00D0641A" w14:paraId="6C404307" w14:textId="77777777" w:rsidTr="00D0641A">
        <w:trPr>
          <w:trHeight w:val="261"/>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865F210" w14:textId="77777777" w:rsidR="00D0641A" w:rsidRPr="00D0641A" w:rsidRDefault="00D0641A" w:rsidP="00D0641A">
            <w:pPr>
              <w:spacing w:after="160" w:line="259" w:lineRule="auto"/>
            </w:pPr>
            <w:r w:rsidRPr="00D0641A">
              <w:t>Pair of Jacks or Better</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A04265A" w14:textId="77777777" w:rsidR="00D0641A" w:rsidRPr="00D0641A" w:rsidRDefault="00D0641A" w:rsidP="00D0641A">
            <w:pPr>
              <w:spacing w:after="160" w:line="259" w:lineRule="auto"/>
            </w:pPr>
            <w:r w:rsidRPr="00D0641A">
              <w:t>1 to 1</w:t>
            </w:r>
          </w:p>
        </w:tc>
      </w:tr>
      <w:tr w:rsidR="00D0641A" w:rsidRPr="00D0641A" w14:paraId="573A5CBF" w14:textId="77777777" w:rsidTr="00D0641A">
        <w:trPr>
          <w:trHeight w:val="315"/>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85858CD" w14:textId="77777777" w:rsidR="00D0641A" w:rsidRPr="00D0641A" w:rsidRDefault="00D0641A" w:rsidP="00D0641A">
            <w:pPr>
              <w:spacing w:after="160" w:line="259" w:lineRule="auto"/>
            </w:pPr>
            <w:r w:rsidRPr="00D0641A">
              <w:t>Pair of 6s through 10s</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053BB03" w14:textId="77777777" w:rsidR="00D0641A" w:rsidRPr="00D0641A" w:rsidRDefault="00D0641A" w:rsidP="00D0641A">
            <w:pPr>
              <w:spacing w:after="160" w:line="259" w:lineRule="auto"/>
            </w:pPr>
            <w:r w:rsidRPr="00D0641A">
              <w:t>Push</w:t>
            </w:r>
          </w:p>
        </w:tc>
      </w:tr>
      <w:tr w:rsidR="00D0641A" w:rsidRPr="00D0641A" w14:paraId="59DA5CB9" w14:textId="77777777" w:rsidTr="00D0641A">
        <w:trPr>
          <w:trHeight w:val="540"/>
        </w:trPr>
        <w:tc>
          <w:tcPr>
            <w:tcW w:w="4875" w:type="dxa"/>
            <w:gridSpan w:val="2"/>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504F28F" w14:textId="77777777" w:rsidR="00D0641A" w:rsidRPr="00D0641A" w:rsidRDefault="00D0641A" w:rsidP="00D0641A">
            <w:pPr>
              <w:spacing w:after="160" w:line="259" w:lineRule="auto"/>
            </w:pPr>
            <w:r w:rsidRPr="00D0641A">
              <w:t>Maximum aggregate payout of $50,000 per player per round. Does not apply to Five Card Bonus Wager.</w:t>
            </w:r>
          </w:p>
        </w:tc>
      </w:tr>
    </w:tbl>
    <w:tbl>
      <w:tblPr>
        <w:tblpPr w:leftFromText="180" w:rightFromText="180" w:vertAnchor="text" w:horzAnchor="page" w:tblpX="7151" w:tblpY="6561"/>
        <w:tblW w:w="4875" w:type="dxa"/>
        <w:tblCellMar>
          <w:left w:w="0" w:type="dxa"/>
          <w:right w:w="0" w:type="dxa"/>
        </w:tblCellMar>
        <w:tblLook w:val="04A0" w:firstRow="1" w:lastRow="0" w:firstColumn="1" w:lastColumn="0" w:noHBand="0" w:noVBand="1"/>
      </w:tblPr>
      <w:tblGrid>
        <w:gridCol w:w="3150"/>
        <w:gridCol w:w="1725"/>
      </w:tblGrid>
      <w:tr w:rsidR="00D0641A" w:rsidRPr="00D0641A" w14:paraId="7244B27A" w14:textId="77777777" w:rsidTr="00D0641A">
        <w:trPr>
          <w:trHeight w:val="565"/>
        </w:trPr>
        <w:tc>
          <w:tcPr>
            <w:tcW w:w="4875" w:type="dxa"/>
            <w:gridSpan w:val="2"/>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3C972C4" w14:textId="77777777" w:rsidR="00D0641A" w:rsidRPr="00D0641A" w:rsidRDefault="00D0641A" w:rsidP="00D0641A">
            <w:pPr>
              <w:spacing w:after="160" w:line="259" w:lineRule="auto"/>
              <w:rPr>
                <w:b/>
                <w:bCs/>
              </w:rPr>
            </w:pPr>
            <w:r w:rsidRPr="00D0641A">
              <w:rPr>
                <w:b/>
                <w:bCs/>
              </w:rPr>
              <w:t xml:space="preserve">FIVE-CARD BONUS </w:t>
            </w:r>
            <w:r w:rsidRPr="00D0641A">
              <w:rPr>
                <w:b/>
                <w:bCs/>
              </w:rPr>
              <w:br/>
              <w:t>PAYOUT TABLE</w:t>
            </w:r>
          </w:p>
        </w:tc>
      </w:tr>
      <w:tr w:rsidR="00D0641A" w:rsidRPr="00D0641A" w14:paraId="3E5E8C96" w14:textId="77777777" w:rsidTr="00D0641A">
        <w:trPr>
          <w:trHeight w:val="295"/>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07FD407" w14:textId="77777777" w:rsidR="00D0641A" w:rsidRPr="00D0641A" w:rsidRDefault="00D0641A" w:rsidP="00D0641A">
            <w:pPr>
              <w:spacing w:after="160" w:line="259" w:lineRule="auto"/>
              <w:rPr>
                <w:b/>
                <w:bCs/>
              </w:rPr>
            </w:pPr>
            <w:r w:rsidRPr="00D0641A">
              <w:rPr>
                <w:b/>
                <w:bCs/>
              </w:rPr>
              <w:t>HAND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2F5E4FC" w14:textId="77777777" w:rsidR="00D0641A" w:rsidRPr="00D0641A" w:rsidRDefault="00D0641A" w:rsidP="00D0641A">
            <w:pPr>
              <w:spacing w:after="160" w:line="259" w:lineRule="auto"/>
              <w:rPr>
                <w:b/>
                <w:bCs/>
              </w:rPr>
            </w:pPr>
            <w:r w:rsidRPr="00D0641A">
              <w:rPr>
                <w:b/>
                <w:bCs/>
              </w:rPr>
              <w:t>PAYS*</w:t>
            </w:r>
          </w:p>
        </w:tc>
      </w:tr>
      <w:tr w:rsidR="00D0641A" w:rsidRPr="00D0641A" w14:paraId="1C698424" w14:textId="77777777" w:rsidTr="00D0641A">
        <w:trPr>
          <w:trHeight w:val="376"/>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C4425B1" w14:textId="77777777" w:rsidR="00D0641A" w:rsidRPr="00D0641A" w:rsidRDefault="00D0641A" w:rsidP="00D0641A">
            <w:pPr>
              <w:spacing w:after="160" w:line="259" w:lineRule="auto"/>
            </w:pPr>
            <w:r w:rsidRPr="00D0641A">
              <w:t>Royal 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D66D0EA" w14:textId="77777777" w:rsidR="00D0641A" w:rsidRPr="00D0641A" w:rsidRDefault="00D0641A" w:rsidP="00D0641A">
            <w:pPr>
              <w:spacing w:after="160" w:line="259" w:lineRule="auto"/>
            </w:pPr>
            <w:r w:rsidRPr="00D0641A">
              <w:t>250 to 1</w:t>
            </w:r>
          </w:p>
        </w:tc>
      </w:tr>
      <w:tr w:rsidR="00D0641A" w:rsidRPr="00D0641A" w14:paraId="404E6CDF" w14:textId="77777777" w:rsidTr="00D0641A">
        <w:trPr>
          <w:trHeight w:val="268"/>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6FF188C" w14:textId="77777777" w:rsidR="00D0641A" w:rsidRPr="00D0641A" w:rsidRDefault="00D0641A" w:rsidP="00D0641A">
            <w:pPr>
              <w:spacing w:after="160" w:line="259" w:lineRule="auto"/>
            </w:pPr>
            <w:r w:rsidRPr="00D0641A">
              <w:t>Straight 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35D6091" w14:textId="77777777" w:rsidR="00D0641A" w:rsidRPr="00D0641A" w:rsidRDefault="00D0641A" w:rsidP="00D0641A">
            <w:pPr>
              <w:spacing w:after="160" w:line="259" w:lineRule="auto"/>
            </w:pPr>
            <w:r w:rsidRPr="00D0641A">
              <w:t>100 to 1</w:t>
            </w:r>
          </w:p>
        </w:tc>
      </w:tr>
      <w:tr w:rsidR="00D0641A" w:rsidRPr="00D0641A" w14:paraId="4B20AD7F" w14:textId="77777777" w:rsidTr="00D0641A">
        <w:trPr>
          <w:trHeight w:val="259"/>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1BB38AD2" w14:textId="77777777" w:rsidR="00D0641A" w:rsidRPr="00D0641A" w:rsidRDefault="00D0641A" w:rsidP="00D0641A">
            <w:pPr>
              <w:spacing w:after="160" w:line="259" w:lineRule="auto"/>
            </w:pPr>
            <w:r w:rsidRPr="00D0641A">
              <w:t>Four-of-a-Kind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1E14BAB" w14:textId="77777777" w:rsidR="00D0641A" w:rsidRPr="00D0641A" w:rsidRDefault="00D0641A" w:rsidP="00D0641A">
            <w:pPr>
              <w:spacing w:after="160" w:line="259" w:lineRule="auto"/>
            </w:pPr>
            <w:r w:rsidRPr="00D0641A">
              <w:t>40 to 1</w:t>
            </w:r>
          </w:p>
        </w:tc>
      </w:tr>
      <w:tr w:rsidR="00D0641A" w:rsidRPr="00D0641A" w14:paraId="60771961" w14:textId="77777777" w:rsidTr="00D0641A">
        <w:trPr>
          <w:trHeight w:val="250"/>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FACBAD4" w14:textId="77777777" w:rsidR="00D0641A" w:rsidRPr="00D0641A" w:rsidRDefault="00D0641A" w:rsidP="00D0641A">
            <w:pPr>
              <w:spacing w:after="160" w:line="259" w:lineRule="auto"/>
            </w:pPr>
            <w:r w:rsidRPr="00D0641A">
              <w:t>Full House</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0881AC0" w14:textId="77777777" w:rsidR="00D0641A" w:rsidRPr="00D0641A" w:rsidRDefault="00D0641A" w:rsidP="00D0641A">
            <w:pPr>
              <w:spacing w:after="160" w:line="259" w:lineRule="auto"/>
            </w:pPr>
            <w:r w:rsidRPr="00D0641A">
              <w:t>15 to 1</w:t>
            </w:r>
          </w:p>
        </w:tc>
      </w:tr>
      <w:tr w:rsidR="00D0641A" w:rsidRPr="00D0641A" w14:paraId="28B420A4" w14:textId="77777777" w:rsidTr="00D0641A">
        <w:trPr>
          <w:trHeight w:val="241"/>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4159214" w14:textId="77777777" w:rsidR="00D0641A" w:rsidRPr="00D0641A" w:rsidRDefault="00D0641A" w:rsidP="00D0641A">
            <w:pPr>
              <w:spacing w:after="160" w:line="259" w:lineRule="auto"/>
            </w:pPr>
            <w:r w:rsidRPr="00D0641A">
              <w:t>Flush</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A91DC0F" w14:textId="77777777" w:rsidR="00D0641A" w:rsidRPr="00D0641A" w:rsidRDefault="00D0641A" w:rsidP="00D0641A">
            <w:pPr>
              <w:spacing w:after="160" w:line="259" w:lineRule="auto"/>
            </w:pPr>
            <w:r w:rsidRPr="00D0641A">
              <w:t>10 to 1</w:t>
            </w:r>
          </w:p>
        </w:tc>
      </w:tr>
      <w:tr w:rsidR="00D0641A" w:rsidRPr="00D0641A" w14:paraId="4D9F800E" w14:textId="77777777" w:rsidTr="00D0641A">
        <w:trPr>
          <w:trHeight w:val="232"/>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154EA5A" w14:textId="77777777" w:rsidR="00D0641A" w:rsidRPr="00D0641A" w:rsidRDefault="00D0641A" w:rsidP="00D0641A">
            <w:pPr>
              <w:spacing w:after="160" w:line="259" w:lineRule="auto"/>
            </w:pPr>
            <w:r w:rsidRPr="00D0641A">
              <w:t>Straight</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1AF5011" w14:textId="77777777" w:rsidR="00D0641A" w:rsidRPr="00D0641A" w:rsidRDefault="00D0641A" w:rsidP="00D0641A">
            <w:pPr>
              <w:spacing w:after="160" w:line="259" w:lineRule="auto"/>
            </w:pPr>
            <w:r w:rsidRPr="00D0641A">
              <w:t>6 to 1</w:t>
            </w:r>
          </w:p>
        </w:tc>
      </w:tr>
      <w:tr w:rsidR="00D0641A" w:rsidRPr="00D0641A" w14:paraId="1DBBA4ED" w14:textId="77777777" w:rsidTr="00D0641A">
        <w:trPr>
          <w:trHeight w:val="313"/>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B0077CB" w14:textId="77777777" w:rsidR="00D0641A" w:rsidRPr="00D0641A" w:rsidRDefault="00D0641A" w:rsidP="00D0641A">
            <w:pPr>
              <w:spacing w:after="160" w:line="259" w:lineRule="auto"/>
            </w:pPr>
            <w:r w:rsidRPr="00D0641A">
              <w:t>3-of-a-Kind</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C00975D" w14:textId="77777777" w:rsidR="00D0641A" w:rsidRPr="00D0641A" w:rsidRDefault="00D0641A" w:rsidP="00D0641A">
            <w:pPr>
              <w:spacing w:after="160" w:line="259" w:lineRule="auto"/>
            </w:pPr>
            <w:r w:rsidRPr="00D0641A">
              <w:t>4 to 1</w:t>
            </w:r>
          </w:p>
        </w:tc>
      </w:tr>
      <w:tr w:rsidR="00D0641A" w:rsidRPr="00D0641A" w14:paraId="4085B389" w14:textId="77777777" w:rsidTr="00D0641A">
        <w:trPr>
          <w:trHeight w:val="460"/>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2B2DF48" w14:textId="77777777" w:rsidR="00D0641A" w:rsidRPr="00D0641A" w:rsidRDefault="00D0641A" w:rsidP="00D0641A">
            <w:pPr>
              <w:spacing w:after="160" w:line="259" w:lineRule="auto"/>
            </w:pPr>
            <w:r w:rsidRPr="00D0641A">
              <w:t>Two Pair</w:t>
            </w:r>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32C960F" w14:textId="77777777" w:rsidR="00D0641A" w:rsidRPr="00D0641A" w:rsidRDefault="00D0641A" w:rsidP="00D0641A">
            <w:pPr>
              <w:spacing w:after="160" w:line="259" w:lineRule="auto"/>
            </w:pPr>
            <w:r w:rsidRPr="00D0641A">
              <w:t>3 to 1</w:t>
            </w:r>
          </w:p>
        </w:tc>
      </w:tr>
      <w:tr w:rsidR="00D0641A" w:rsidRPr="00D0641A" w14:paraId="7C5B1C7C" w14:textId="77777777" w:rsidTr="00D0641A">
        <w:trPr>
          <w:trHeight w:val="465"/>
        </w:trPr>
        <w:tc>
          <w:tcPr>
            <w:tcW w:w="31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44572CC" w14:textId="77777777" w:rsidR="00D0641A" w:rsidRPr="00D0641A" w:rsidRDefault="00D0641A" w:rsidP="00D0641A">
            <w:pPr>
              <w:spacing w:after="160" w:line="259" w:lineRule="auto"/>
            </w:pPr>
            <w:r w:rsidRPr="00D0641A">
              <w:t xml:space="preserve">6s or </w:t>
            </w:r>
            <w:proofErr w:type="gramStart"/>
            <w:r w:rsidRPr="00D0641A">
              <w:t>Better</w:t>
            </w:r>
            <w:proofErr w:type="gramEnd"/>
          </w:p>
        </w:tc>
        <w:tc>
          <w:tcPr>
            <w:tcW w:w="17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751E8C1" w14:textId="77777777" w:rsidR="00D0641A" w:rsidRPr="00D0641A" w:rsidRDefault="00D0641A" w:rsidP="00D0641A">
            <w:pPr>
              <w:spacing w:after="160" w:line="259" w:lineRule="auto"/>
            </w:pPr>
            <w:r w:rsidRPr="00D0641A">
              <w:t>1 to 1</w:t>
            </w:r>
          </w:p>
        </w:tc>
      </w:tr>
    </w:tbl>
    <w:p w14:paraId="47829712" w14:textId="08754ED6" w:rsidR="00D0641A" w:rsidRPr="00D0641A" w:rsidRDefault="00D0641A" w:rsidP="00D0641A">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6D47982" wp14:editId="4DA377C5">
                <wp:simplePos x="0" y="0"/>
                <wp:positionH relativeFrom="column">
                  <wp:posOffset>-641350</wp:posOffset>
                </wp:positionH>
                <wp:positionV relativeFrom="paragraph">
                  <wp:posOffset>-706120</wp:posOffset>
                </wp:positionV>
                <wp:extent cx="3434715" cy="9321165"/>
                <wp:effectExtent l="3810" t="0" r="0" b="3810"/>
                <wp:wrapNone/>
                <wp:docPr id="17229380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9321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463D7A" w14:textId="77777777" w:rsidR="00D0641A" w:rsidRPr="00D0641A" w:rsidRDefault="00D0641A" w:rsidP="00D0641A">
                            <w:pPr>
                              <w:widowControl w:val="0"/>
                              <w:spacing w:line="360" w:lineRule="auto"/>
                              <w:rPr>
                                <w:rFonts w:ascii="Ano Regular" w:hAnsi="Ano Regular"/>
                                <w:b/>
                                <w:bCs/>
                                <w:color w:val="auto"/>
                                <w:sz w:val="28"/>
                                <w:szCs w:val="28"/>
                                <w14:ligatures w14:val="none"/>
                              </w:rPr>
                            </w:pPr>
                            <w:r w:rsidRPr="00D0641A">
                              <w:rPr>
                                <w:rFonts w:ascii="Ano Regular" w:hAnsi="Ano Regular"/>
                                <w:color w:val="auto"/>
                                <w:sz w:val="28"/>
                                <w:szCs w:val="28"/>
                                <w14:ligatures w14:val="none"/>
                              </w:rPr>
                              <w:t>Winning across and down bets are paid according to pay table listed. The middle bet is paid if either the across or down hand qualify as a win and is paid at the odds of the highest ranking hand.</w:t>
                            </w:r>
                            <w:r w:rsidRPr="00D0641A">
                              <w:rPr>
                                <w:rFonts w:ascii="Ano Regular" w:hAnsi="Ano Regular"/>
                                <w:color w:val="auto"/>
                                <w:sz w:val="28"/>
                                <w:szCs w:val="28"/>
                                <w14:ligatures w14:val="none"/>
                              </w:rPr>
                              <w:br/>
                              <w:t>The two ante bets are paid even money on a pair of Jacks or better and push on pair 6s through 10s.</w:t>
                            </w:r>
                            <w:r w:rsidRPr="00D0641A">
                              <w:rPr>
                                <w:rFonts w:ascii="Ano Regular" w:hAnsi="Ano Regular"/>
                                <w:color w:val="auto"/>
                                <w:sz w:val="28"/>
                                <w:szCs w:val="28"/>
                                <w14:ligatures w14:val="none"/>
                              </w:rPr>
                              <w:br/>
                              <w:t>The five-card bonus is based on the five community cards making best five-card poker hand and paid according to pay table listed.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7982" id="Text Box 9" o:spid="_x0000_s1028" type="#_x0000_t202" style="position:absolute;margin-left:-50.5pt;margin-top:-55.6pt;width:270.45pt;height:733.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Pv5QEAALcDAAAOAAAAZHJzL2Uyb0RvYy54bWysU8GO0zAQvSPxD5bvNE277ULUdLXsahHS&#10;siAtfIDj2I1F4jFjt0n5esZO2i1wQ1wsz9h+M+/N8+Zm6Fp2UOgN2JLnszlnykqojd2V/NvXhzdv&#10;OfNB2Fq0YFXJj8rzm+3rV5veFWoBDbS1QkYg1he9K3kTgiuyzMtGdcLPwClLhxqwE4FC3GU1ip7Q&#10;uzZbzOfrrAesHYJU3lP2fjzk24SvtZLhs9ZeBdaWnHoLacW0VnHNthtR7FC4xsipDfEPXXTCWCp6&#10;hroXQbA9mr+gOiMRPOgwk9BloLWRKnEgNvn8DzbPjXAqcSFxvDvL5P8frHw6PLsvyMLwHgYaYCLh&#10;3SPI755ZuGuE3albROgbJWoqnEfJst75YnoapfaFjyBV/wlqGrLYB0hAg8YuqkI8GaHTAI5n0dUQ&#10;mKTk8mp5dZ2vOJN09m65yPP1KtUQxem5Qx8+KOhY3JQcaaoJXhwefYjtiOJ0JVaz8GDaNk22tb8l&#10;6OKYUcka0+tT/yOTMFQDM3XJF7GLeFZBfSR2CKN7yO20aQB/ctaTc0ruf+wFKs7aj5YUWq5X12uy&#10;2mWAl0F1GQgrCarkgbNxexdGe+4dml1DlcaZWLglVbVJfF+6mmZB7kgyTE6O9ruM062X/7b9BQAA&#10;//8DAFBLAwQUAAYACAAAACEArba4leIAAAAOAQAADwAAAGRycy9kb3ducmV2LnhtbEyPwU7DMAyG&#10;70i8Q2QkbluaFTpWmk4TEjcktoE4p01oqzVOlaRr4enxTuNmy59+f3+xnW3PzsaHzqEEsUyAGayd&#10;7rCR8PnxungCFqJCrXqHRsKPCbAtb28KlWs34cGcj7FhFIIhVxLaGIec81C3xqqwdINBun07b1Wk&#10;1TdcezVRuO35KkkyblWH9KFVg3lpTX06jlbCV7Ue95NP94fT75D1bhfe32KQ8v5u3j0Di2aOVxgu&#10;+qQOJTlVbkQdWC9hIRJBZeJlEmIFjJiHdLMBVhGcPmZr4GXB/9co/wAAAP//AwBQSwECLQAUAAYA&#10;CAAAACEAtoM4kv4AAADhAQAAEwAAAAAAAAAAAAAAAAAAAAAAW0NvbnRlbnRfVHlwZXNdLnhtbFBL&#10;AQItABQABgAIAAAAIQA4/SH/1gAAAJQBAAALAAAAAAAAAAAAAAAAAC8BAABfcmVscy8ucmVsc1BL&#10;AQItABQABgAIAAAAIQBxD4Pv5QEAALcDAAAOAAAAAAAAAAAAAAAAAC4CAABkcnMvZTJvRG9jLnht&#10;bFBLAQItABQABgAIAAAAIQCttriV4gAAAA4BAAAPAAAAAAAAAAAAAAAAAD8EAABkcnMvZG93bnJl&#10;di54bWxQSwUGAAAAAAQABADzAAAATgUAAAAA&#10;" filled="f" stroked="f" strokecolor="black [0]" insetpen="t">
                <v:textbox inset="2.88pt,2.88pt,2.88pt,2.88pt">
                  <w:txbxContent>
                    <w:p w14:paraId="70463D7A" w14:textId="77777777" w:rsidR="00D0641A" w:rsidRPr="00D0641A" w:rsidRDefault="00D0641A" w:rsidP="00D0641A">
                      <w:pPr>
                        <w:widowControl w:val="0"/>
                        <w:spacing w:line="360" w:lineRule="auto"/>
                        <w:rPr>
                          <w:rFonts w:ascii="Ano Regular" w:hAnsi="Ano Regular"/>
                          <w:b/>
                          <w:bCs/>
                          <w:color w:val="auto"/>
                          <w:sz w:val="28"/>
                          <w:szCs w:val="28"/>
                          <w14:ligatures w14:val="none"/>
                        </w:rPr>
                      </w:pPr>
                      <w:r w:rsidRPr="00D0641A">
                        <w:rPr>
                          <w:rFonts w:ascii="Ano Regular" w:hAnsi="Ano Regular"/>
                          <w:color w:val="auto"/>
                          <w:sz w:val="28"/>
                          <w:szCs w:val="28"/>
                          <w14:ligatures w14:val="none"/>
                        </w:rPr>
                        <w:t>Winning across and down bets are paid according to pay table listed. The middle bet is paid if either the across or down hand qualify as a win and is paid at the odds of the highest ranking hand.</w:t>
                      </w:r>
                      <w:r w:rsidRPr="00D0641A">
                        <w:rPr>
                          <w:rFonts w:ascii="Ano Regular" w:hAnsi="Ano Regular"/>
                          <w:color w:val="auto"/>
                          <w:sz w:val="28"/>
                          <w:szCs w:val="28"/>
                          <w14:ligatures w14:val="none"/>
                        </w:rPr>
                        <w:br/>
                        <w:t>The two ante bets are paid even money on a pair of Jacks or better and push on pair 6s through 10s.</w:t>
                      </w:r>
                      <w:r w:rsidRPr="00D0641A">
                        <w:rPr>
                          <w:rFonts w:ascii="Ano Regular" w:hAnsi="Ano Regular"/>
                          <w:color w:val="auto"/>
                          <w:sz w:val="28"/>
                          <w:szCs w:val="28"/>
                          <w14:ligatures w14:val="none"/>
                        </w:rPr>
                        <w:br/>
                        <w:t>The five-card bonus is based on the five community cards making best five-card poker hand and paid according to pay table listed.</w:t>
                      </w:r>
                    </w:p>
                  </w:txbxContent>
                </v:textbox>
              </v:shape>
            </w:pict>
          </mc:Fallback>
        </mc:AlternateContent>
      </w:r>
      <w:r w:rsidRPr="00D0641A">
        <mc:AlternateContent>
          <mc:Choice Requires="wps">
            <w:drawing>
              <wp:anchor distT="36576" distB="36576" distL="36576" distR="36576" simplePos="0" relativeHeight="251665408" behindDoc="0" locked="0" layoutInCell="1" allowOverlap="1" wp14:anchorId="5DA6150E" wp14:editId="1F548D5E">
                <wp:simplePos x="0" y="0"/>
                <wp:positionH relativeFrom="column">
                  <wp:posOffset>4219575</wp:posOffset>
                </wp:positionH>
                <wp:positionV relativeFrom="paragraph">
                  <wp:posOffset>457200</wp:posOffset>
                </wp:positionV>
                <wp:extent cx="3095625" cy="4434840"/>
                <wp:effectExtent l="0" t="0" r="0" b="3810"/>
                <wp:wrapNone/>
                <wp:docPr id="9619289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95625" cy="44348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B64E" id="Rectangle 11" o:spid="_x0000_s1026" style="position:absolute;margin-left:332.25pt;margin-top:36pt;width:243.75pt;height:349.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q12QEAAKEDAAAOAAAAZHJzL2Uyb0RvYy54bWysU9tu2zAMfR+wfxD0vthJ06Iz4hRFiw4D&#10;uq1Auw9QZMk2ZosaqcTJvn6UHLu7vA17EShKOjyHPNrcHPtOHAxSC66Uy0UuhXEaqtbVpfz68vDu&#10;WgoKylWqA2dKeTIkb7Zv32wGX5gVNNBVBgWDOCoGX8omBF9kGenG9IoW4I3jQwvYq8BbrLMK1cDo&#10;fZet8vwqGwArj6ANEWfvx0O5TfjWGh2+WEsmiK6UzC2kFdO6i2u23aiiRuWbVp9pqH9g0avWcdEZ&#10;6l4FJfbY/gXVtxqBwIaFhj4Da1ttkgZWs8z/UPPcKG+SFm4O+blN9P9g9efDs3/CSJ38I+hvJBzc&#10;NcrV5hYRhsaoisst5ZxOpF5Onoe5jO3LBk/FDBM3xIBiN3yCiu+ofYDUmaPFPpZhzeKYBnCaB2CO&#10;QWhOXuTvL69Wl1JoPluvL9bX6zSiTBXTc48UPhjoRQxKiTzhBK8OjxQiHVVMV2I1Bw9t16Upd+63&#10;BF8cMybZ5Px64h8NRMUOqhNrQRh9wz7noAH8IcXAniklfd8rNFJ0Hx13KRpsCnAKdlOgnOanpQxS&#10;jOFdGI2499jWDSMvkxIHt9wz2yY1ryzOnWYfJJFnz0aj/bpPt15/1vYnAAAA//8DAFBLAwQUAAYA&#10;CAAAACEARH45nt8AAAALAQAADwAAAGRycy9kb3ducmV2LnhtbEyPzU7DMBCE70i8g7VIXFDrpKRp&#10;FeJUCFGJIxSkipsbL3FEvI5it015ejYnuO3PaOabcjO6TpxwCK0nBek8AYFUe9NSo+DjfTtbgwhR&#10;k9GdJ1RwwQCb6vqq1IXxZ3rD0y42gk0oFFqBjbEvpAy1RafD3PdI/Pvyg9OR16GRZtBnNnedXCRJ&#10;Lp1uiROs7vHJYv29OzrOvYTn9HN/R1Zn2x98fVm7+6xW6vZmfHwAEXGMf2KY8BkdKmY6+COZIDoF&#10;eZ4tWapgteBOkyBdTtOBL6skA1mV8n+H6hcAAP//AwBQSwECLQAUAAYACAAAACEAtoM4kv4AAADh&#10;AQAAEwAAAAAAAAAAAAAAAAAAAAAAW0NvbnRlbnRfVHlwZXNdLnhtbFBLAQItABQABgAIAAAAIQA4&#10;/SH/1gAAAJQBAAALAAAAAAAAAAAAAAAAAC8BAABfcmVscy8ucmVsc1BLAQItABQABgAIAAAAIQBg&#10;6Jq12QEAAKEDAAAOAAAAAAAAAAAAAAAAAC4CAABkcnMvZTJvRG9jLnhtbFBLAQItABQABgAIAAAA&#10;IQBEfjme3wAAAAsBAAAPAAAAAAAAAAAAAAAAADMEAABkcnMvZG93bnJldi54bWxQSwUGAAAAAAQA&#10;BADzAAAAPwUAAAAA&#10;" filled="f" stroked="f" insetpen="t">
                <v:shadow color="#eeece1"/>
                <o:lock v:ext="edit" shapetype="t"/>
                <v:textbox inset="0,0,0,0"/>
              </v:rect>
            </w:pict>
          </mc:Fallback>
        </mc:AlternateContent>
      </w:r>
    </w:p>
    <w:p w14:paraId="785BC25D" w14:textId="6345D124" w:rsidR="00D0641A" w:rsidRPr="00D0641A" w:rsidRDefault="00D0641A" w:rsidP="00D0641A">
      <w:pPr>
        <w:spacing w:after="160" w:line="259" w:lineRule="auto"/>
      </w:pPr>
      <w:r w:rsidRPr="00D0641A">
        <mc:AlternateContent>
          <mc:Choice Requires="wps">
            <w:drawing>
              <wp:anchor distT="36576" distB="36576" distL="36576" distR="36576" simplePos="0" relativeHeight="251667456" behindDoc="0" locked="0" layoutInCell="1" allowOverlap="1" wp14:anchorId="11B56E79" wp14:editId="04EFDED2">
                <wp:simplePos x="0" y="0"/>
                <wp:positionH relativeFrom="column">
                  <wp:posOffset>4219575</wp:posOffset>
                </wp:positionH>
                <wp:positionV relativeFrom="paragraph">
                  <wp:posOffset>5730240</wp:posOffset>
                </wp:positionV>
                <wp:extent cx="3095625" cy="3418205"/>
                <wp:effectExtent l="0" t="0" r="0" b="0"/>
                <wp:wrapNone/>
                <wp:docPr id="6118153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95625" cy="34182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FED2" id="Rectangle 15" o:spid="_x0000_s1026" style="position:absolute;margin-left:332.25pt;margin-top:451.2pt;width:243.75pt;height:269.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K42AEAAKEDAAAOAAAAZHJzL2Uyb0RvYy54bWysU9tu2zAMfR+wfxD0vthOl6Iz4hRFiw4D&#10;ugvQ9gMUWYqN2aJGKnGyrx8lx+7WvQ17EShKOjyHPFpfH/tOHAxSC66SxSKXwjgNdet2lXx+un93&#10;JQUF5WrVgTOVPBmS15u3b9aDL80SGuhqg4JBHJWDr2QTgi+zjHRjekUL8MbxoQXsVeAt7rIa1cDo&#10;fZct8/wyGwBrj6ANEWfvxkO5SfjWGh2+WksmiK6SzC2kFdO6jWu2Watyh8o3rT7TUP/Aolet46Iz&#10;1J0KSuyx/QuqbzUCgQ0LDX0G1rbaJA2spshfqXlslDdJCzeH/Nwm+n+w+svh0X/DSJ38A+jvJBzc&#10;NsrtzA0iDI1RNZcr5JxOpJ5OnodZxPZlg6dyhokbYkCxHT5DzXfUPkDqzNFiH8uwZnFMAzjNAzDH&#10;IDQnL/IPq8vlSgrNZxfvi6tlvko1VDk990jho4FexKCSyBNO8OrwQCHSUeV0JVZzcN92XZpy5/5I&#10;8MUxY5JNzq8n/tFAVG6hPrEWhNE37HMOGsCfUgzsmUrSj71CI0X3yXGXosGmAKdgOwXKaX5aySDF&#10;GN6G0Yh7j+2uYeQiKXFwwz2zbVLzwuLcafZBEnn2bDTa7/t06+VnbX4BAAD//wMAUEsDBBQABgAI&#10;AAAAIQAh6kZS4QAAAA0BAAAPAAAAZHJzL2Rvd25yZXYueG1sTI9NS8NAEIbvgv9hGcGLtJvEbawx&#10;myJiwaPWgnjbJmM2mJ0N2W2b+uudnvQ2L/PwfpSryfXigGPoPGlI5wkIpNo3HbUatu/r2RJEiIYa&#10;03tCDScMsKouL0pTNP5Ib3jYxFawCYXCaLAxDoWUobboTJj7AYl/X350JrIcW9mM5sjmrpdZkuTS&#10;mY44wZoBnyzW35u949xTeE4/P27IGrX+wdeXpbtVtdbXV9PjA4iIU/yD4Vyfq0PFnXZ+T00QvYY8&#10;VwtGNdwnmQJxJtJFxvN2fCmV3IGsSvl/RfULAAD//wMAUEsBAi0AFAAGAAgAAAAhALaDOJL+AAAA&#10;4QEAABMAAAAAAAAAAAAAAAAAAAAAAFtDb250ZW50X1R5cGVzXS54bWxQSwECLQAUAAYACAAAACEA&#10;OP0h/9YAAACUAQAACwAAAAAAAAAAAAAAAAAvAQAAX3JlbHMvLnJlbHNQSwECLQAUAAYACAAAACEA&#10;/NoSuNgBAAChAwAADgAAAAAAAAAAAAAAAAAuAgAAZHJzL2Uyb0RvYy54bWxQSwECLQAUAAYACAAA&#10;ACEAIepGUuEAAAANAQAADwAAAAAAAAAAAAAAAAAyBAAAZHJzL2Rvd25yZXYueG1sUEsFBgAAAAAE&#10;AAQA8wAAAEAFAAAAAA==&#10;" filled="f" stroked="f" insetpen="t">
                <v:shadow color="#eeece1"/>
                <o:lock v:ext="edit" shapetype="t"/>
                <v:textbox inset="0,0,0,0"/>
              </v:rect>
            </w:pict>
          </mc:Fallback>
        </mc:AlternateContent>
      </w:r>
    </w:p>
    <w:p w14:paraId="217A6860" w14:textId="1A24FAB4" w:rsidR="0028723C" w:rsidRDefault="0028723C"/>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8"/>
    <w:rsid w:val="000C3C86"/>
    <w:rsid w:val="0028723C"/>
    <w:rsid w:val="00465E5F"/>
    <w:rsid w:val="007D3DD8"/>
    <w:rsid w:val="00A328E6"/>
    <w:rsid w:val="00C477E6"/>
    <w:rsid w:val="00CF1954"/>
    <w:rsid w:val="00D0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46BD20C"/>
  <w15:chartTrackingRefBased/>
  <w15:docId w15:val="{3533B8C7-F750-42BF-8BE6-25182B73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D8"/>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D3D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7D3D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7D3D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7D3D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7D3D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7D3DD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7D3DD8"/>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7D3DD8"/>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7D3DD8"/>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DD8"/>
    <w:rPr>
      <w:rFonts w:eastAsiaTheme="majorEastAsia" w:cstheme="majorBidi"/>
      <w:color w:val="272727" w:themeColor="text1" w:themeTint="D8"/>
    </w:rPr>
  </w:style>
  <w:style w:type="paragraph" w:styleId="Title">
    <w:name w:val="Title"/>
    <w:basedOn w:val="Normal"/>
    <w:next w:val="Normal"/>
    <w:link w:val="TitleChar"/>
    <w:uiPriority w:val="10"/>
    <w:qFormat/>
    <w:rsid w:val="007D3DD8"/>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7D3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D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7D3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D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7D3DD8"/>
    <w:rPr>
      <w:i/>
      <w:iCs/>
      <w:color w:val="404040" w:themeColor="text1" w:themeTint="BF"/>
    </w:rPr>
  </w:style>
  <w:style w:type="paragraph" w:styleId="ListParagraph">
    <w:name w:val="List Paragraph"/>
    <w:basedOn w:val="Normal"/>
    <w:uiPriority w:val="34"/>
    <w:qFormat/>
    <w:rsid w:val="007D3DD8"/>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7D3DD8"/>
    <w:rPr>
      <w:i/>
      <w:iCs/>
      <w:color w:val="0F4761" w:themeColor="accent1" w:themeShade="BF"/>
    </w:rPr>
  </w:style>
  <w:style w:type="paragraph" w:styleId="IntenseQuote">
    <w:name w:val="Intense Quote"/>
    <w:basedOn w:val="Normal"/>
    <w:next w:val="Normal"/>
    <w:link w:val="IntenseQuoteChar"/>
    <w:uiPriority w:val="30"/>
    <w:qFormat/>
    <w:rsid w:val="007D3D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7D3DD8"/>
    <w:rPr>
      <w:i/>
      <w:iCs/>
      <w:color w:val="0F4761" w:themeColor="accent1" w:themeShade="BF"/>
    </w:rPr>
  </w:style>
  <w:style w:type="character" w:styleId="IntenseReference">
    <w:name w:val="Intense Reference"/>
    <w:basedOn w:val="DefaultParagraphFont"/>
    <w:uiPriority w:val="32"/>
    <w:qFormat/>
    <w:rsid w:val="007D3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9989">
      <w:bodyDiv w:val="1"/>
      <w:marLeft w:val="0"/>
      <w:marRight w:val="0"/>
      <w:marTop w:val="0"/>
      <w:marBottom w:val="0"/>
      <w:divBdr>
        <w:top w:val="none" w:sz="0" w:space="0" w:color="auto"/>
        <w:left w:val="none" w:sz="0" w:space="0" w:color="auto"/>
        <w:bottom w:val="none" w:sz="0" w:space="0" w:color="auto"/>
        <w:right w:val="none" w:sz="0" w:space="0" w:color="auto"/>
      </w:divBdr>
    </w:div>
    <w:div w:id="1047609538">
      <w:bodyDiv w:val="1"/>
      <w:marLeft w:val="0"/>
      <w:marRight w:val="0"/>
      <w:marTop w:val="0"/>
      <w:marBottom w:val="0"/>
      <w:divBdr>
        <w:top w:val="none" w:sz="0" w:space="0" w:color="auto"/>
        <w:left w:val="none" w:sz="0" w:space="0" w:color="auto"/>
        <w:bottom w:val="none" w:sz="0" w:space="0" w:color="auto"/>
        <w:right w:val="none" w:sz="0" w:space="0" w:color="auto"/>
      </w:divBdr>
    </w:div>
    <w:div w:id="1078527181">
      <w:bodyDiv w:val="1"/>
      <w:marLeft w:val="0"/>
      <w:marRight w:val="0"/>
      <w:marTop w:val="0"/>
      <w:marBottom w:val="0"/>
      <w:divBdr>
        <w:top w:val="none" w:sz="0" w:space="0" w:color="auto"/>
        <w:left w:val="none" w:sz="0" w:space="0" w:color="auto"/>
        <w:bottom w:val="none" w:sz="0" w:space="0" w:color="auto"/>
        <w:right w:val="none" w:sz="0" w:space="0" w:color="auto"/>
      </w:divBdr>
    </w:div>
    <w:div w:id="1426489295">
      <w:bodyDiv w:val="1"/>
      <w:marLeft w:val="0"/>
      <w:marRight w:val="0"/>
      <w:marTop w:val="0"/>
      <w:marBottom w:val="0"/>
      <w:divBdr>
        <w:top w:val="none" w:sz="0" w:space="0" w:color="auto"/>
        <w:left w:val="none" w:sz="0" w:space="0" w:color="auto"/>
        <w:bottom w:val="none" w:sz="0" w:space="0" w:color="auto"/>
        <w:right w:val="none" w:sz="0" w:space="0" w:color="auto"/>
      </w:divBdr>
    </w:div>
    <w:div w:id="1515924229">
      <w:bodyDiv w:val="1"/>
      <w:marLeft w:val="0"/>
      <w:marRight w:val="0"/>
      <w:marTop w:val="0"/>
      <w:marBottom w:val="0"/>
      <w:divBdr>
        <w:top w:val="none" w:sz="0" w:space="0" w:color="auto"/>
        <w:left w:val="none" w:sz="0" w:space="0" w:color="auto"/>
        <w:bottom w:val="none" w:sz="0" w:space="0" w:color="auto"/>
        <w:right w:val="none" w:sz="0" w:space="0" w:color="auto"/>
      </w:divBdr>
    </w:div>
    <w:div w:id="18309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2</cp:revision>
  <dcterms:created xsi:type="dcterms:W3CDTF">2024-08-08T22:16:00Z</dcterms:created>
  <dcterms:modified xsi:type="dcterms:W3CDTF">2024-08-08T22:16:00Z</dcterms:modified>
</cp:coreProperties>
</file>